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1C" w:rsidRDefault="005B501C" w:rsidP="005B501C">
      <w:pPr>
        <w:pStyle w:val="basic-paragrap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(7)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странцима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24/18),</w:t>
      </w:r>
    </w:p>
    <w:p w:rsidR="005B501C" w:rsidRDefault="005B501C" w:rsidP="005B501C">
      <w:pPr>
        <w:pStyle w:val="basic-paragraph"/>
      </w:pPr>
      <w:proofErr w:type="spellStart"/>
      <w:r>
        <w:t>Влада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5B501C" w:rsidRPr="00696AF4" w:rsidRDefault="005B501C" w:rsidP="005B501C">
      <w:pPr>
        <w:pStyle w:val="odluka-zakon"/>
        <w:jc w:val="center"/>
        <w:rPr>
          <w:b/>
        </w:rPr>
      </w:pPr>
      <w:bookmarkStart w:id="0" w:name="_GoBack"/>
      <w:r w:rsidRPr="00696AF4">
        <w:rPr>
          <w:b/>
        </w:rPr>
        <w:t>УРЕДБУ</w:t>
      </w:r>
    </w:p>
    <w:p w:rsidR="005B501C" w:rsidRPr="00696AF4" w:rsidRDefault="005B501C" w:rsidP="005B501C">
      <w:pPr>
        <w:pStyle w:val="odluka-zakon"/>
        <w:jc w:val="center"/>
        <w:rPr>
          <w:b/>
        </w:rPr>
      </w:pPr>
      <w:proofErr w:type="gramStart"/>
      <w:r w:rsidRPr="00696AF4">
        <w:rPr>
          <w:b/>
        </w:rPr>
        <w:t>о</w:t>
      </w:r>
      <w:proofErr w:type="gramEnd"/>
      <w:r w:rsidRPr="00696AF4">
        <w:rPr>
          <w:b/>
        </w:rPr>
        <w:t xml:space="preserve"> </w:t>
      </w:r>
      <w:proofErr w:type="spellStart"/>
      <w:r w:rsidRPr="00696AF4">
        <w:rPr>
          <w:b/>
        </w:rPr>
        <w:t>ближим</w:t>
      </w:r>
      <w:proofErr w:type="spellEnd"/>
      <w:r w:rsidRPr="00696AF4">
        <w:rPr>
          <w:b/>
        </w:rPr>
        <w:t xml:space="preserve"> </w:t>
      </w:r>
      <w:proofErr w:type="spellStart"/>
      <w:r w:rsidRPr="00696AF4">
        <w:rPr>
          <w:b/>
        </w:rPr>
        <w:t>условима</w:t>
      </w:r>
      <w:proofErr w:type="spellEnd"/>
      <w:r w:rsidRPr="00696AF4">
        <w:rPr>
          <w:b/>
        </w:rPr>
        <w:t xml:space="preserve"> </w:t>
      </w:r>
      <w:proofErr w:type="spellStart"/>
      <w:r w:rsidRPr="00696AF4">
        <w:rPr>
          <w:b/>
        </w:rPr>
        <w:t>за</w:t>
      </w:r>
      <w:proofErr w:type="spellEnd"/>
      <w:r w:rsidRPr="00696AF4">
        <w:rPr>
          <w:b/>
        </w:rPr>
        <w:t xml:space="preserve"> </w:t>
      </w:r>
      <w:proofErr w:type="spellStart"/>
      <w:r w:rsidRPr="00696AF4">
        <w:rPr>
          <w:b/>
        </w:rPr>
        <w:t>одбијање</w:t>
      </w:r>
      <w:proofErr w:type="spellEnd"/>
      <w:r w:rsidRPr="00696AF4">
        <w:rPr>
          <w:b/>
        </w:rPr>
        <w:t xml:space="preserve"> </w:t>
      </w:r>
      <w:proofErr w:type="spellStart"/>
      <w:r w:rsidRPr="00696AF4">
        <w:rPr>
          <w:b/>
        </w:rPr>
        <w:t>уласка</w:t>
      </w:r>
      <w:proofErr w:type="spellEnd"/>
      <w:r w:rsidRPr="00696AF4">
        <w:rPr>
          <w:b/>
        </w:rPr>
        <w:t xml:space="preserve"> </w:t>
      </w:r>
      <w:proofErr w:type="spellStart"/>
      <w:r w:rsidRPr="00696AF4">
        <w:rPr>
          <w:b/>
        </w:rPr>
        <w:t>странца</w:t>
      </w:r>
      <w:proofErr w:type="spellEnd"/>
      <w:r w:rsidRPr="00696AF4">
        <w:rPr>
          <w:b/>
        </w:rPr>
        <w:t xml:space="preserve"> у </w:t>
      </w:r>
      <w:proofErr w:type="spellStart"/>
      <w:r w:rsidRPr="00696AF4">
        <w:rPr>
          <w:b/>
        </w:rPr>
        <w:t>Републику</w:t>
      </w:r>
      <w:proofErr w:type="spellEnd"/>
      <w:r w:rsidRPr="00696AF4">
        <w:rPr>
          <w:b/>
        </w:rPr>
        <w:t xml:space="preserve"> </w:t>
      </w:r>
      <w:proofErr w:type="spellStart"/>
      <w:r w:rsidRPr="00696AF4">
        <w:rPr>
          <w:b/>
        </w:rPr>
        <w:t>Србију</w:t>
      </w:r>
      <w:proofErr w:type="spellEnd"/>
    </w:p>
    <w:bookmarkEnd w:id="0"/>
    <w:p w:rsidR="005B501C" w:rsidRDefault="005B501C" w:rsidP="005B501C">
      <w:pPr>
        <w:pStyle w:val="centar"/>
        <w:jc w:val="center"/>
      </w:pPr>
      <w:proofErr w:type="gramStart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20 </w:t>
      </w:r>
      <w:proofErr w:type="spellStart"/>
      <w:r>
        <w:t>од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proofErr w:type="gramStart"/>
      <w:r>
        <w:t>марта</w:t>
      </w:r>
      <w:proofErr w:type="spellEnd"/>
      <w:proofErr w:type="gramEnd"/>
      <w:r>
        <w:t xml:space="preserve"> 2019.</w:t>
      </w:r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5B501C" w:rsidRDefault="005B501C" w:rsidP="005B501C">
      <w:pPr>
        <w:pStyle w:val="basic-paragraph"/>
      </w:pPr>
      <w:proofErr w:type="spellStart"/>
      <w:proofErr w:type="gramStart"/>
      <w:r>
        <w:t>Овом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 </w:t>
      </w:r>
      <w:proofErr w:type="spellStart"/>
      <w:r>
        <w:t>прописују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ближи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одбијање</w:t>
      </w:r>
      <w:proofErr w:type="spellEnd"/>
      <w:r>
        <w:t xml:space="preserve"> </w:t>
      </w:r>
      <w:proofErr w:type="spellStart"/>
      <w:r>
        <w:t>уласка</w:t>
      </w:r>
      <w:proofErr w:type="spellEnd"/>
      <w:r>
        <w:t xml:space="preserve"> </w:t>
      </w:r>
      <w:proofErr w:type="spellStart"/>
      <w:r>
        <w:t>странца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>.</w:t>
      </w:r>
      <w:proofErr w:type="gramEnd"/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5B501C" w:rsidRDefault="005B501C" w:rsidP="005B501C">
      <w:pPr>
        <w:pStyle w:val="basic-paragraph"/>
      </w:pPr>
      <w:proofErr w:type="spellStart"/>
      <w:r>
        <w:t>Странцу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>:</w:t>
      </w:r>
    </w:p>
    <w:p w:rsidR="005B501C" w:rsidRDefault="005B501C" w:rsidP="005B501C">
      <w:pPr>
        <w:pStyle w:val="basic-paragraph"/>
      </w:pPr>
      <w:r>
        <w:t xml:space="preserve">1)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повратак</w:t>
      </w:r>
      <w:proofErr w:type="spellEnd"/>
      <w:r>
        <w:t xml:space="preserve"> у </w:t>
      </w:r>
      <w:proofErr w:type="spellStart"/>
      <w:r>
        <w:t>државу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транзит</w:t>
      </w:r>
      <w:proofErr w:type="spellEnd"/>
      <w:r>
        <w:t xml:space="preserve"> у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државу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обезбеђено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2)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вакцинисању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оболео</w:t>
      </w:r>
      <w:proofErr w:type="spellEnd"/>
      <w:r>
        <w:t xml:space="preserve">, а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захваћеног</w:t>
      </w:r>
      <w:proofErr w:type="spellEnd"/>
      <w:r>
        <w:t xml:space="preserve"> </w:t>
      </w:r>
      <w:proofErr w:type="spellStart"/>
      <w:r>
        <w:t>епидемијом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3)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4)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уласком</w:t>
      </w:r>
      <w:proofErr w:type="spellEnd"/>
      <w:r>
        <w:t xml:space="preserve"> и </w:t>
      </w:r>
      <w:proofErr w:type="spellStart"/>
      <w:r>
        <w:t>боравком</w:t>
      </w:r>
      <w:proofErr w:type="spellEnd"/>
      <w:r>
        <w:t xml:space="preserve"> </w:t>
      </w:r>
      <w:proofErr w:type="spellStart"/>
      <w:r>
        <w:t>странца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безбедносног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; </w:t>
      </w:r>
    </w:p>
    <w:p w:rsidR="005B501C" w:rsidRDefault="005B501C" w:rsidP="005B501C">
      <w:pPr>
        <w:pStyle w:val="basic-paragraph"/>
      </w:pPr>
      <w:r>
        <w:t xml:space="preserve">5) </w:t>
      </w:r>
      <w:proofErr w:type="spellStart"/>
      <w:proofErr w:type="gramStart"/>
      <w:r>
        <w:t>постоји</w:t>
      </w:r>
      <w:proofErr w:type="spellEnd"/>
      <w:proofErr w:type="gramEnd"/>
      <w:r>
        <w:t xml:space="preserve"> </w:t>
      </w:r>
      <w:proofErr w:type="spellStart"/>
      <w:r>
        <w:t>оправдана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намеравану</w:t>
      </w:r>
      <w:proofErr w:type="spellEnd"/>
      <w:r>
        <w:t xml:space="preserve"> </w:t>
      </w:r>
      <w:proofErr w:type="spellStart"/>
      <w:r>
        <w:t>сврху</w:t>
      </w:r>
      <w:proofErr w:type="spellEnd"/>
      <w:r>
        <w:t>.</w:t>
      </w:r>
    </w:p>
    <w:p w:rsidR="005B501C" w:rsidRDefault="005B501C" w:rsidP="005B501C">
      <w:pPr>
        <w:pStyle w:val="basic-paragraph"/>
      </w:pPr>
      <w:proofErr w:type="spellStart"/>
      <w:proofErr w:type="gram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полицијски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граничну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>.</w:t>
      </w:r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5B501C" w:rsidRDefault="005B501C" w:rsidP="005B501C">
      <w:pPr>
        <w:pStyle w:val="basic-paragraph"/>
      </w:pPr>
      <w:proofErr w:type="spellStart"/>
      <w:proofErr w:type="gramStart"/>
      <w:r>
        <w:t>Странцу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граничне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,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планираног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>.</w:t>
      </w:r>
      <w:proofErr w:type="gramEnd"/>
    </w:p>
    <w:p w:rsidR="005B501C" w:rsidRDefault="005B501C" w:rsidP="005B501C">
      <w:pPr>
        <w:pStyle w:val="basic-paragraph"/>
      </w:pPr>
      <w:proofErr w:type="spellStart"/>
      <w:proofErr w:type="gramStart"/>
      <w:r>
        <w:t>Странац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доказати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готовином</w:t>
      </w:r>
      <w:proofErr w:type="spellEnd"/>
      <w:r>
        <w:t xml:space="preserve"> у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,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безготовинског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(</w:t>
      </w:r>
      <w:proofErr w:type="spellStart"/>
      <w:r>
        <w:t>путничким</w:t>
      </w:r>
      <w:proofErr w:type="spellEnd"/>
      <w:r>
        <w:t xml:space="preserve"> </w:t>
      </w:r>
      <w:proofErr w:type="spellStart"/>
      <w:r>
        <w:t>чековима</w:t>
      </w:r>
      <w:proofErr w:type="spellEnd"/>
      <w:r>
        <w:t xml:space="preserve">, </w:t>
      </w:r>
      <w:proofErr w:type="spellStart"/>
      <w:r>
        <w:t>кредитним</w:t>
      </w:r>
      <w:proofErr w:type="spellEnd"/>
      <w:r>
        <w:t xml:space="preserve"> </w:t>
      </w:r>
      <w:proofErr w:type="spellStart"/>
      <w:r>
        <w:t>картицама</w:t>
      </w:r>
      <w:proofErr w:type="spellEnd"/>
      <w:r>
        <w:t xml:space="preserve">, </w:t>
      </w:r>
      <w:proofErr w:type="spellStart"/>
      <w:r>
        <w:t>ваучерима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.). </w:t>
      </w:r>
    </w:p>
    <w:p w:rsidR="005B501C" w:rsidRDefault="005B501C" w:rsidP="005B501C">
      <w:pPr>
        <w:pStyle w:val="basic-paragraph"/>
      </w:pPr>
      <w:proofErr w:type="spellStart"/>
      <w:proofErr w:type="gramStart"/>
      <w:r>
        <w:lastRenderedPageBreak/>
        <w:t>Странац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настањење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доказивати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. </w:t>
      </w:r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5B501C" w:rsidRDefault="005B501C" w:rsidP="005B501C">
      <w:pPr>
        <w:pStyle w:val="basic-paragraph"/>
      </w:pPr>
      <w:proofErr w:type="spellStart"/>
      <w:r>
        <w:t>Странцу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граничне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вакцинисању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оболео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а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захваћених</w:t>
      </w:r>
      <w:proofErr w:type="spellEnd"/>
      <w:r>
        <w:t xml:space="preserve"> </w:t>
      </w:r>
      <w:proofErr w:type="spellStart"/>
      <w:r>
        <w:t>епидемијом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.</w:t>
      </w:r>
    </w:p>
    <w:p w:rsidR="005B501C" w:rsidRDefault="005B501C" w:rsidP="005B501C">
      <w:pPr>
        <w:pStyle w:val="basic-paragraph"/>
      </w:pPr>
      <w:proofErr w:type="spellStart"/>
      <w:proofErr w:type="gramStart"/>
      <w:r>
        <w:t>Странац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 </w:t>
      </w:r>
      <w:proofErr w:type="spellStart"/>
      <w:r>
        <w:t>захваћених</w:t>
      </w:r>
      <w:proofErr w:type="spellEnd"/>
      <w:r>
        <w:t xml:space="preserve"> </w:t>
      </w:r>
      <w:proofErr w:type="spellStart"/>
      <w:r>
        <w:t>епидемијом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организују</w:t>
      </w:r>
      <w:proofErr w:type="spellEnd"/>
      <w:r>
        <w:t xml:space="preserve"> </w:t>
      </w:r>
      <w:proofErr w:type="spellStart"/>
      <w:r>
        <w:t>скупови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епидемиолошког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а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здравствени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угрозити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5B501C" w:rsidRDefault="005B501C" w:rsidP="005B501C">
      <w:pPr>
        <w:pStyle w:val="basic-paragraph"/>
      </w:pPr>
      <w:proofErr w:type="spellStart"/>
      <w:proofErr w:type="gramStart"/>
      <w:r>
        <w:t>Мера</w:t>
      </w:r>
      <w:proofErr w:type="spellEnd"/>
      <w:r>
        <w:t xml:space="preserve"> </w:t>
      </w:r>
      <w:proofErr w:type="spellStart"/>
      <w:r>
        <w:t>стављања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здравствени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>.</w:t>
      </w:r>
      <w:proofErr w:type="gramEnd"/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5B501C" w:rsidRDefault="005B501C" w:rsidP="005B501C">
      <w:pPr>
        <w:pStyle w:val="basic-paragraph"/>
      </w:pPr>
      <w:proofErr w:type="spellStart"/>
      <w:proofErr w:type="gramStart"/>
      <w:r>
        <w:t>Странцу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и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странца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угрозио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.</w:t>
      </w:r>
      <w:proofErr w:type="gramEnd"/>
      <w:r>
        <w:t xml:space="preserve"> </w:t>
      </w:r>
    </w:p>
    <w:p w:rsidR="005B501C" w:rsidRDefault="005B501C" w:rsidP="005B501C">
      <w:pPr>
        <w:pStyle w:val="basic-paragraph"/>
      </w:pPr>
      <w:proofErr w:type="spellStart"/>
      <w:proofErr w:type="gramStart"/>
      <w:r>
        <w:t>Орган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неприхватљив</w:t>
      </w:r>
      <w:proofErr w:type="spellEnd"/>
      <w:r>
        <w:t xml:space="preserve"> </w:t>
      </w:r>
      <w:proofErr w:type="spellStart"/>
      <w:r>
        <w:t>безбедносни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указују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>:</w:t>
      </w:r>
    </w:p>
    <w:p w:rsidR="005B501C" w:rsidRDefault="005B501C" w:rsidP="005B501C">
      <w:pPr>
        <w:pStyle w:val="basic-paragraph"/>
      </w:pPr>
      <w:r>
        <w:t xml:space="preserve">1) </w:t>
      </w:r>
      <w:proofErr w:type="spellStart"/>
      <w:proofErr w:type="gramStart"/>
      <w:r>
        <w:t>учествује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забрањени</w:t>
      </w:r>
      <w:proofErr w:type="spellEnd"/>
      <w:r>
        <w:t xml:space="preserve"> </w:t>
      </w:r>
      <w:proofErr w:type="spellStart"/>
      <w:r>
        <w:t>Уставом</w:t>
      </w:r>
      <w:proofErr w:type="spellEnd"/>
      <w:r>
        <w:t xml:space="preserve"> и </w:t>
      </w:r>
      <w:proofErr w:type="spellStart"/>
      <w:r>
        <w:t>законима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потврђеним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прихваћеним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2) </w:t>
      </w:r>
      <w:proofErr w:type="spellStart"/>
      <w:proofErr w:type="gramStart"/>
      <w:r>
        <w:t>припада</w:t>
      </w:r>
      <w:proofErr w:type="spellEnd"/>
      <w:proofErr w:type="gramEnd"/>
      <w:r>
        <w:t xml:space="preserve"> </w:t>
      </w:r>
      <w:proofErr w:type="spellStart"/>
      <w:r>
        <w:t>организацији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контакту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чијих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прикривена</w:t>
      </w:r>
      <w:proofErr w:type="spellEnd"/>
      <w:r>
        <w:t xml:space="preserve">, </w:t>
      </w:r>
      <w:proofErr w:type="spellStart"/>
      <w:r>
        <w:t>противзаконита</w:t>
      </w:r>
      <w:proofErr w:type="spellEnd"/>
      <w:r>
        <w:t xml:space="preserve"> </w:t>
      </w:r>
      <w:proofErr w:type="spellStart"/>
      <w:r>
        <w:t>субверзивна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уперена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; </w:t>
      </w:r>
    </w:p>
    <w:p w:rsidR="005B501C" w:rsidRDefault="005B501C" w:rsidP="005B501C">
      <w:pPr>
        <w:pStyle w:val="basic-paragraph"/>
      </w:pPr>
      <w:r>
        <w:t xml:space="preserve">3) </w:t>
      </w:r>
      <w:proofErr w:type="spellStart"/>
      <w:proofErr w:type="gramStart"/>
      <w:r>
        <w:t>учествује</w:t>
      </w:r>
      <w:proofErr w:type="spellEnd"/>
      <w:proofErr w:type="gramEnd"/>
      <w:r>
        <w:t xml:space="preserve"> у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заговарања</w:t>
      </w:r>
      <w:proofErr w:type="spellEnd"/>
      <w:r>
        <w:t xml:space="preserve">, </w:t>
      </w:r>
      <w:proofErr w:type="spellStart"/>
      <w:r>
        <w:t>подстицања</w:t>
      </w:r>
      <w:proofErr w:type="spellEnd"/>
      <w:r>
        <w:t xml:space="preserve">,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припремања</w:t>
      </w:r>
      <w:proofErr w:type="spellEnd"/>
      <w:r>
        <w:t xml:space="preserve">, </w:t>
      </w:r>
      <w:proofErr w:type="spellStart"/>
      <w:r>
        <w:t>финансирања</w:t>
      </w:r>
      <w:proofErr w:type="spellEnd"/>
      <w:r>
        <w:t xml:space="preserve">, </w:t>
      </w:r>
      <w:proofErr w:type="spellStart"/>
      <w:r>
        <w:t>подржавања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извршавања</w:t>
      </w:r>
      <w:proofErr w:type="spellEnd"/>
      <w:r>
        <w:t xml:space="preserve"> </w:t>
      </w:r>
      <w:proofErr w:type="spellStart"/>
      <w:r>
        <w:t>терористичких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уперених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терористичке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4) </w:t>
      </w:r>
      <w:proofErr w:type="spellStart"/>
      <w:proofErr w:type="gramStart"/>
      <w:r>
        <w:t>учествује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паравојних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. </w:t>
      </w:r>
    </w:p>
    <w:p w:rsidR="005B501C" w:rsidRDefault="005B501C" w:rsidP="005B501C">
      <w:pPr>
        <w:pStyle w:val="basic-paragraph"/>
      </w:pPr>
      <w:proofErr w:type="gramStart"/>
      <w:r>
        <w:lastRenderedPageBreak/>
        <w:t xml:space="preserve">О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странцу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земљу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у </w:t>
      </w:r>
      <w:proofErr w:type="spellStart"/>
      <w:r>
        <w:t>електронску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странаца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6.</w:t>
      </w:r>
      <w:proofErr w:type="gramEnd"/>
    </w:p>
    <w:p w:rsidR="005B501C" w:rsidRDefault="005B501C" w:rsidP="005B501C">
      <w:pPr>
        <w:pStyle w:val="basic-paragraph"/>
      </w:pPr>
      <w:proofErr w:type="spellStart"/>
      <w:proofErr w:type="gramStart"/>
      <w:r>
        <w:t>Странцу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уласком</w:t>
      </w:r>
      <w:proofErr w:type="spellEnd"/>
      <w:r>
        <w:t xml:space="preserve"> и </w:t>
      </w:r>
      <w:proofErr w:type="spellStart"/>
      <w:r>
        <w:t>боравком</w:t>
      </w:r>
      <w:proofErr w:type="spellEnd"/>
      <w:r>
        <w:t xml:space="preserve"> </w:t>
      </w:r>
      <w:proofErr w:type="spellStart"/>
      <w:r>
        <w:t>странца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безбедносног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>.</w:t>
      </w:r>
      <w:proofErr w:type="gramEnd"/>
      <w:r>
        <w:t xml:space="preserve"> </w:t>
      </w:r>
    </w:p>
    <w:p w:rsidR="005B501C" w:rsidRDefault="005B501C" w:rsidP="005B501C">
      <w:pPr>
        <w:pStyle w:val="basic-paragraph"/>
      </w:pPr>
      <w:proofErr w:type="spellStart"/>
      <w:r>
        <w:t>Процена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неприхватљив</w:t>
      </w:r>
      <w:proofErr w:type="spellEnd"/>
      <w:r>
        <w:t xml:space="preserve"> </w:t>
      </w:r>
      <w:proofErr w:type="spellStart"/>
      <w:r>
        <w:t>безбедносни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тероризма</w:t>
      </w:r>
      <w:proofErr w:type="spellEnd"/>
      <w:r>
        <w:t xml:space="preserve"> и </w:t>
      </w:r>
      <w:proofErr w:type="spellStart"/>
      <w:r>
        <w:t>организованог</w:t>
      </w:r>
      <w:proofErr w:type="spellEnd"/>
      <w:r>
        <w:t xml:space="preserve"> </w:t>
      </w:r>
      <w:proofErr w:type="spellStart"/>
      <w:r>
        <w:t>криминала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указују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,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припремања</w:t>
      </w:r>
      <w:proofErr w:type="spellEnd"/>
      <w:r>
        <w:t xml:space="preserve">, </w:t>
      </w:r>
      <w:proofErr w:type="spellStart"/>
      <w:r>
        <w:t>подржавања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извршавања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тероризма</w:t>
      </w:r>
      <w:proofErr w:type="spellEnd"/>
      <w:r>
        <w:t xml:space="preserve"> и </w:t>
      </w:r>
      <w:proofErr w:type="spellStart"/>
      <w:r>
        <w:t>организованог</w:t>
      </w:r>
      <w:proofErr w:type="spellEnd"/>
      <w:r>
        <w:t xml:space="preserve"> </w:t>
      </w:r>
      <w:proofErr w:type="spellStart"/>
      <w:r>
        <w:t>криминала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припадник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. </w:t>
      </w:r>
    </w:p>
    <w:p w:rsidR="005B501C" w:rsidRDefault="005B501C" w:rsidP="005B501C">
      <w:pPr>
        <w:pStyle w:val="basic-paragraph"/>
      </w:pPr>
      <w:proofErr w:type="spellStart"/>
      <w:proofErr w:type="gramStart"/>
      <w:r>
        <w:t>Податак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странцу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земљу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уласком</w:t>
      </w:r>
      <w:proofErr w:type="spellEnd"/>
      <w:r>
        <w:t xml:space="preserve"> и </w:t>
      </w:r>
      <w:proofErr w:type="spellStart"/>
      <w:r>
        <w:t>боравком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безбедносног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електронску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странаца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5B501C" w:rsidRDefault="005B501C" w:rsidP="005B501C">
      <w:pPr>
        <w:pStyle w:val="basic-paragraph"/>
      </w:pPr>
      <w:proofErr w:type="spellStart"/>
      <w:proofErr w:type="gramStart"/>
      <w:r>
        <w:t>Странцу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граничне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оправдана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намеравану</w:t>
      </w:r>
      <w:proofErr w:type="spellEnd"/>
      <w:r>
        <w:t xml:space="preserve"> </w:t>
      </w:r>
      <w:proofErr w:type="spellStart"/>
      <w:r>
        <w:t>сврху</w:t>
      </w:r>
      <w:proofErr w:type="spellEnd"/>
      <w:r>
        <w:t>.</w:t>
      </w:r>
      <w:proofErr w:type="gramEnd"/>
      <w:r>
        <w:t xml:space="preserve"> </w:t>
      </w:r>
    </w:p>
    <w:p w:rsidR="005B501C" w:rsidRDefault="005B501C" w:rsidP="005B501C">
      <w:pPr>
        <w:pStyle w:val="basic-paragraph"/>
      </w:pP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оправдао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и </w:t>
      </w:r>
      <w:proofErr w:type="spellStart"/>
      <w:r>
        <w:t>боравак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пријавио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уласка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5B501C" w:rsidRDefault="005B501C" w:rsidP="005B501C">
      <w:pPr>
        <w:pStyle w:val="basic-paragraph"/>
      </w:pPr>
      <w:r>
        <w:t xml:space="preserve">1) </w:t>
      </w:r>
      <w:proofErr w:type="spellStart"/>
      <w:proofErr w:type="gramStart"/>
      <w:r>
        <w:t>постоје</w:t>
      </w:r>
      <w:proofErr w:type="spellEnd"/>
      <w:proofErr w:type="gramEnd"/>
      <w:r>
        <w:t xml:space="preserve"> </w:t>
      </w:r>
      <w:proofErr w:type="spellStart"/>
      <w:r>
        <w:t>чињенице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указују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непоузданост</w:t>
      </w:r>
      <w:proofErr w:type="spellEnd"/>
      <w:r>
        <w:t xml:space="preserve"> </w:t>
      </w:r>
      <w:proofErr w:type="spellStart"/>
      <w:r>
        <w:t>позиваоца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позивалац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датих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; </w:t>
      </w:r>
    </w:p>
    <w:p w:rsidR="005B501C" w:rsidRDefault="005B501C" w:rsidP="005B501C">
      <w:pPr>
        <w:pStyle w:val="basic-paragraph"/>
      </w:pPr>
      <w:r>
        <w:t xml:space="preserve">2) </w:t>
      </w:r>
      <w:proofErr w:type="spellStart"/>
      <w:proofErr w:type="gramStart"/>
      <w:r>
        <w:t>приликом</w:t>
      </w:r>
      <w:proofErr w:type="spellEnd"/>
      <w:proofErr w:type="gramEnd"/>
      <w:r>
        <w:t xml:space="preserve"> </w:t>
      </w:r>
      <w:proofErr w:type="spellStart"/>
      <w:r>
        <w:t>граничне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о </w:t>
      </w:r>
      <w:proofErr w:type="spellStart"/>
      <w:r>
        <w:t>разлогу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>;</w:t>
      </w:r>
    </w:p>
    <w:p w:rsidR="005B501C" w:rsidRDefault="005B501C" w:rsidP="005B501C">
      <w:pPr>
        <w:pStyle w:val="basic-paragraph"/>
      </w:pPr>
      <w:r>
        <w:t xml:space="preserve">3)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јасан</w:t>
      </w:r>
      <w:proofErr w:type="spellEnd"/>
      <w:r>
        <w:t xml:space="preserve"> </w:t>
      </w:r>
      <w:proofErr w:type="spellStart"/>
      <w:r>
        <w:t>разлог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; </w:t>
      </w:r>
    </w:p>
    <w:p w:rsidR="005B501C" w:rsidRDefault="005B501C" w:rsidP="005B501C">
      <w:pPr>
        <w:pStyle w:val="basic-paragraph"/>
      </w:pPr>
      <w:r>
        <w:t xml:space="preserve">4)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повратну</w:t>
      </w:r>
      <w:proofErr w:type="spellEnd"/>
      <w:r>
        <w:t xml:space="preserve"> </w:t>
      </w:r>
      <w:proofErr w:type="spellStart"/>
      <w:r>
        <w:t>авионску</w:t>
      </w:r>
      <w:proofErr w:type="spellEnd"/>
      <w:r>
        <w:t xml:space="preserve"> </w:t>
      </w:r>
      <w:proofErr w:type="spellStart"/>
      <w:r>
        <w:t>карту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резервацију</w:t>
      </w:r>
      <w:proofErr w:type="spellEnd"/>
      <w:r>
        <w:t xml:space="preserve"> </w:t>
      </w:r>
      <w:proofErr w:type="spellStart"/>
      <w:r>
        <w:t>хотела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позивно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гарантно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. </w:t>
      </w:r>
    </w:p>
    <w:p w:rsidR="005B501C" w:rsidRDefault="005B501C" w:rsidP="005B501C">
      <w:pPr>
        <w:pStyle w:val="basic-paragrap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граничних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и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и </w:t>
      </w:r>
      <w:proofErr w:type="spellStart"/>
      <w:r>
        <w:t>околности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уласка</w:t>
      </w:r>
      <w:proofErr w:type="spellEnd"/>
      <w:r>
        <w:t xml:space="preserve"> и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странца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оправдана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намеравану</w:t>
      </w:r>
      <w:proofErr w:type="spellEnd"/>
      <w:r>
        <w:t xml:space="preserve"> </w:t>
      </w:r>
      <w:proofErr w:type="spellStart"/>
      <w:r>
        <w:t>сврху</w:t>
      </w:r>
      <w:proofErr w:type="spellEnd"/>
      <w:r>
        <w:t xml:space="preserve">, </w:t>
      </w:r>
      <w:proofErr w:type="spellStart"/>
      <w:r>
        <w:t>узеће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и </w:t>
      </w:r>
      <w:proofErr w:type="spellStart"/>
      <w:r>
        <w:lastRenderedPageBreak/>
        <w:t>чињеница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странцу</w:t>
      </w:r>
      <w:proofErr w:type="spellEnd"/>
      <w:r>
        <w:t xml:space="preserve">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одбијани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визе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одбијан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у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забрањен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>.</w:t>
      </w:r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8.</w:t>
      </w:r>
      <w:proofErr w:type="gramEnd"/>
    </w:p>
    <w:p w:rsidR="005B501C" w:rsidRDefault="005B501C" w:rsidP="005B501C">
      <w:pPr>
        <w:pStyle w:val="basic-paragraph"/>
      </w:pPr>
      <w:proofErr w:type="spellStart"/>
      <w:proofErr w:type="gramStart"/>
      <w:r>
        <w:t>Даном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одбијање</w:t>
      </w:r>
      <w:proofErr w:type="spellEnd"/>
      <w:r>
        <w:t xml:space="preserve"> </w:t>
      </w:r>
      <w:proofErr w:type="spellStart"/>
      <w:r>
        <w:t>уласка</w:t>
      </w:r>
      <w:proofErr w:type="spellEnd"/>
      <w:r>
        <w:t xml:space="preserve"> </w:t>
      </w:r>
      <w:proofErr w:type="spellStart"/>
      <w:r>
        <w:t>странца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75/09).</w:t>
      </w:r>
      <w:proofErr w:type="gramEnd"/>
    </w:p>
    <w:p w:rsidR="005B501C" w:rsidRDefault="005B501C" w:rsidP="005B501C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9.</w:t>
      </w:r>
      <w:proofErr w:type="gramEnd"/>
    </w:p>
    <w:p w:rsidR="005B501C" w:rsidRDefault="005B501C" w:rsidP="005B501C">
      <w:pPr>
        <w:pStyle w:val="basic-paragraph"/>
      </w:pP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”.</w:t>
      </w:r>
      <w:proofErr w:type="gramEnd"/>
    </w:p>
    <w:p w:rsidR="005B501C" w:rsidRDefault="005B501C" w:rsidP="005B501C">
      <w:pPr>
        <w:pStyle w:val="potpis"/>
        <w:jc w:val="right"/>
      </w:pPr>
      <w:r>
        <w:t xml:space="preserve">05 </w:t>
      </w:r>
      <w:proofErr w:type="spellStart"/>
      <w:r>
        <w:t>број</w:t>
      </w:r>
      <w:proofErr w:type="spellEnd"/>
      <w:r>
        <w:t xml:space="preserve"> 110-2549/2019</w:t>
      </w:r>
    </w:p>
    <w:p w:rsidR="005B501C" w:rsidRDefault="005B501C" w:rsidP="005B501C">
      <w:pPr>
        <w:pStyle w:val="potpis"/>
        <w:jc w:val="right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21.</w:t>
      </w:r>
      <w:proofErr w:type="gramEnd"/>
      <w:r>
        <w:t xml:space="preserve"> </w:t>
      </w:r>
      <w:proofErr w:type="spellStart"/>
      <w:proofErr w:type="gramStart"/>
      <w:r>
        <w:t>марта</w:t>
      </w:r>
      <w:proofErr w:type="spellEnd"/>
      <w:proofErr w:type="gramEnd"/>
      <w:r>
        <w:t xml:space="preserve"> 2019. </w:t>
      </w:r>
      <w:proofErr w:type="spellStart"/>
      <w:proofErr w:type="gramStart"/>
      <w:r>
        <w:t>године</w:t>
      </w:r>
      <w:proofErr w:type="spellEnd"/>
      <w:proofErr w:type="gramEnd"/>
    </w:p>
    <w:p w:rsidR="005B501C" w:rsidRDefault="005B501C" w:rsidP="005B501C">
      <w:pPr>
        <w:pStyle w:val="potpis"/>
        <w:jc w:val="right"/>
      </w:pPr>
      <w:proofErr w:type="spellStart"/>
      <w:r>
        <w:rPr>
          <w:rStyle w:val="bold"/>
        </w:rPr>
        <w:t>Влада</w:t>
      </w:r>
      <w:proofErr w:type="spellEnd"/>
    </w:p>
    <w:p w:rsidR="005B501C" w:rsidRDefault="005B501C" w:rsidP="005B501C">
      <w:pPr>
        <w:pStyle w:val="potpis"/>
        <w:jc w:val="right"/>
      </w:pPr>
      <w:proofErr w:type="spellStart"/>
      <w:r>
        <w:t>Председник</w:t>
      </w:r>
      <w:proofErr w:type="spellEnd"/>
      <w:r>
        <w:t>,</w:t>
      </w:r>
    </w:p>
    <w:p w:rsidR="005B501C" w:rsidRDefault="005B501C" w:rsidP="005B501C">
      <w:pPr>
        <w:pStyle w:val="potpis"/>
        <w:jc w:val="right"/>
      </w:pPr>
      <w:proofErr w:type="spellStart"/>
      <w:proofErr w:type="gramStart"/>
      <w:r>
        <w:rPr>
          <w:rStyle w:val="bold"/>
        </w:rPr>
        <w:t>Ана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Брнабић</w:t>
      </w:r>
      <w:proofErr w:type="spellEnd"/>
      <w:r>
        <w:rPr>
          <w:rStyle w:val="bold"/>
        </w:rPr>
        <w:t xml:space="preserve">, </w:t>
      </w:r>
      <w:proofErr w:type="spellStart"/>
      <w:r>
        <w:t>с.р</w:t>
      </w:r>
      <w:proofErr w:type="spellEnd"/>
      <w:r>
        <w:t>.</w:t>
      </w:r>
      <w:proofErr w:type="gramEnd"/>
    </w:p>
    <w:p w:rsidR="009E13DF" w:rsidRDefault="009E13DF"/>
    <w:sectPr w:rsidR="009E1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4"/>
    <w:rsid w:val="00374084"/>
    <w:rsid w:val="005B501C"/>
    <w:rsid w:val="00696AF4"/>
    <w:rsid w:val="009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B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5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B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Milanković</dc:creator>
  <cp:lastModifiedBy>Milica Milanković</cp:lastModifiedBy>
  <cp:revision>3</cp:revision>
  <cp:lastPrinted>2023-10-03T15:44:00Z</cp:lastPrinted>
  <dcterms:created xsi:type="dcterms:W3CDTF">2023-10-03T15:43:00Z</dcterms:created>
  <dcterms:modified xsi:type="dcterms:W3CDTF">2023-10-03T15:44:00Z</dcterms:modified>
</cp:coreProperties>
</file>