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567" w:rsidRPr="00861FD3" w:rsidRDefault="00861FD3">
      <w:pPr>
        <w:spacing w:after="150"/>
        <w:rPr>
          <w:rFonts w:ascii="Times New Roman" w:hAnsi="Times New Roman" w:cs="Times New Roman"/>
        </w:rPr>
      </w:pPr>
      <w:proofErr w:type="gramStart"/>
      <w:r w:rsidRPr="00861FD3">
        <w:rPr>
          <w:rFonts w:ascii="Times New Roman" w:hAnsi="Times New Roman" w:cs="Times New Roman"/>
          <w:color w:val="000000"/>
        </w:rPr>
        <w:t>На основу члана 156.</w:t>
      </w:r>
      <w:proofErr w:type="gramEnd"/>
      <w:r w:rsidRPr="00861FD3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861FD3">
        <w:rPr>
          <w:rFonts w:ascii="Times New Roman" w:hAnsi="Times New Roman" w:cs="Times New Roman"/>
          <w:color w:val="000000"/>
        </w:rPr>
        <w:t>став</w:t>
      </w:r>
      <w:proofErr w:type="gramEnd"/>
      <w:r w:rsidRPr="00861FD3">
        <w:rPr>
          <w:rFonts w:ascii="Times New Roman" w:hAnsi="Times New Roman" w:cs="Times New Roman"/>
          <w:color w:val="000000"/>
        </w:rPr>
        <w:t xml:space="preserve"> 3. Закона о полицији („Службени гласник РС”, број 6/16),</w:t>
      </w:r>
    </w:p>
    <w:p w:rsidR="000E0567" w:rsidRPr="00861FD3" w:rsidRDefault="00861FD3">
      <w:pPr>
        <w:spacing w:after="150"/>
        <w:rPr>
          <w:rFonts w:ascii="Times New Roman" w:hAnsi="Times New Roman" w:cs="Times New Roman"/>
        </w:rPr>
      </w:pPr>
      <w:r w:rsidRPr="00861FD3">
        <w:rPr>
          <w:rFonts w:ascii="Times New Roman" w:hAnsi="Times New Roman" w:cs="Times New Roman"/>
          <w:color w:val="000000"/>
        </w:rPr>
        <w:t>Министар унутрашњих послова донoси</w:t>
      </w:r>
    </w:p>
    <w:p w:rsidR="000E0567" w:rsidRPr="00861FD3" w:rsidRDefault="00861FD3">
      <w:pPr>
        <w:spacing w:after="225"/>
        <w:jc w:val="center"/>
        <w:rPr>
          <w:rFonts w:ascii="Times New Roman" w:hAnsi="Times New Roman" w:cs="Times New Roman"/>
        </w:rPr>
      </w:pPr>
      <w:r w:rsidRPr="00861FD3">
        <w:rPr>
          <w:rFonts w:ascii="Times New Roman" w:hAnsi="Times New Roman" w:cs="Times New Roman"/>
          <w:b/>
          <w:color w:val="000000"/>
        </w:rPr>
        <w:t>ПРАВИЛНИК</w:t>
      </w:r>
    </w:p>
    <w:p w:rsidR="000E0567" w:rsidRPr="00861FD3" w:rsidRDefault="00861FD3">
      <w:pPr>
        <w:spacing w:after="225"/>
        <w:jc w:val="center"/>
        <w:rPr>
          <w:rFonts w:ascii="Times New Roman" w:hAnsi="Times New Roman" w:cs="Times New Roman"/>
        </w:rPr>
      </w:pPr>
      <w:proofErr w:type="gramStart"/>
      <w:r w:rsidRPr="00861FD3">
        <w:rPr>
          <w:rFonts w:ascii="Times New Roman" w:hAnsi="Times New Roman" w:cs="Times New Roman"/>
          <w:b/>
          <w:color w:val="000000"/>
        </w:rPr>
        <w:t>о</w:t>
      </w:r>
      <w:proofErr w:type="gramEnd"/>
      <w:r w:rsidRPr="00861FD3">
        <w:rPr>
          <w:rFonts w:ascii="Times New Roman" w:hAnsi="Times New Roman" w:cs="Times New Roman"/>
          <w:b/>
          <w:color w:val="000000"/>
        </w:rPr>
        <w:t xml:space="preserve"> приправности</w:t>
      </w:r>
      <w:r w:rsidRPr="00861FD3">
        <w:rPr>
          <w:rFonts w:ascii="Times New Roman" w:hAnsi="Times New Roman" w:cs="Times New Roman"/>
          <w:b/>
          <w:color w:val="000000"/>
        </w:rPr>
        <w:t xml:space="preserve"> за рад</w:t>
      </w:r>
    </w:p>
    <w:p w:rsidR="000E0567" w:rsidRPr="00861FD3" w:rsidRDefault="00861FD3">
      <w:pPr>
        <w:spacing w:after="150"/>
        <w:jc w:val="center"/>
        <w:rPr>
          <w:rFonts w:ascii="Times New Roman" w:hAnsi="Times New Roman" w:cs="Times New Roman"/>
        </w:rPr>
      </w:pPr>
      <w:proofErr w:type="gramStart"/>
      <w:r w:rsidRPr="00861FD3">
        <w:rPr>
          <w:rFonts w:ascii="Times New Roman" w:hAnsi="Times New Roman" w:cs="Times New Roman"/>
          <w:color w:val="000000"/>
        </w:rPr>
        <w:t>"Службени гласник РС", број 16 од 2.</w:t>
      </w:r>
      <w:proofErr w:type="gramEnd"/>
      <w:r w:rsidRPr="00861FD3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861FD3">
        <w:rPr>
          <w:rFonts w:ascii="Times New Roman" w:hAnsi="Times New Roman" w:cs="Times New Roman"/>
          <w:color w:val="000000"/>
        </w:rPr>
        <w:t>марта</w:t>
      </w:r>
      <w:proofErr w:type="gramEnd"/>
      <w:r w:rsidRPr="00861FD3">
        <w:rPr>
          <w:rFonts w:ascii="Times New Roman" w:hAnsi="Times New Roman" w:cs="Times New Roman"/>
          <w:color w:val="000000"/>
        </w:rPr>
        <w:t xml:space="preserve"> 2017.</w:t>
      </w:r>
    </w:p>
    <w:p w:rsidR="000E0567" w:rsidRPr="00861FD3" w:rsidRDefault="00861FD3">
      <w:pPr>
        <w:spacing w:after="120"/>
        <w:jc w:val="center"/>
        <w:rPr>
          <w:rFonts w:ascii="Times New Roman" w:hAnsi="Times New Roman" w:cs="Times New Roman"/>
        </w:rPr>
      </w:pPr>
      <w:proofErr w:type="gramStart"/>
      <w:r w:rsidRPr="00861FD3">
        <w:rPr>
          <w:rFonts w:ascii="Times New Roman" w:hAnsi="Times New Roman" w:cs="Times New Roman"/>
          <w:color w:val="000000"/>
        </w:rPr>
        <w:t>Члан 1.</w:t>
      </w:r>
      <w:proofErr w:type="gramEnd"/>
    </w:p>
    <w:p w:rsidR="000E0567" w:rsidRPr="00861FD3" w:rsidRDefault="00861FD3">
      <w:pPr>
        <w:spacing w:after="150"/>
        <w:rPr>
          <w:rFonts w:ascii="Times New Roman" w:hAnsi="Times New Roman" w:cs="Times New Roman"/>
        </w:rPr>
      </w:pPr>
      <w:r w:rsidRPr="00861FD3">
        <w:rPr>
          <w:rFonts w:ascii="Times New Roman" w:hAnsi="Times New Roman" w:cs="Times New Roman"/>
          <w:color w:val="000000"/>
        </w:rPr>
        <w:t>Oвим правилником ближе се уређују околности које указују да полицијски службеник распоређен на одређено радно место мора бити доступан и приправан да, по позиву непосредног руководиоца или ли</w:t>
      </w:r>
      <w:r w:rsidRPr="00861FD3">
        <w:rPr>
          <w:rFonts w:ascii="Times New Roman" w:hAnsi="Times New Roman" w:cs="Times New Roman"/>
          <w:color w:val="000000"/>
        </w:rPr>
        <w:t>ца овлашћеног за позив, обави посао или задатак који је планиран и за који се очекивала потреба евентуалног ангажовања полицијског службеника са одговарајућег радног места.</w:t>
      </w:r>
    </w:p>
    <w:p w:rsidR="000E0567" w:rsidRPr="00861FD3" w:rsidRDefault="00861FD3">
      <w:pPr>
        <w:spacing w:after="120"/>
        <w:jc w:val="center"/>
        <w:rPr>
          <w:rFonts w:ascii="Times New Roman" w:hAnsi="Times New Roman" w:cs="Times New Roman"/>
        </w:rPr>
      </w:pPr>
      <w:proofErr w:type="gramStart"/>
      <w:r w:rsidRPr="00861FD3">
        <w:rPr>
          <w:rFonts w:ascii="Times New Roman" w:hAnsi="Times New Roman" w:cs="Times New Roman"/>
          <w:color w:val="000000"/>
        </w:rPr>
        <w:t>Члан 2.</w:t>
      </w:r>
      <w:proofErr w:type="gramEnd"/>
    </w:p>
    <w:p w:rsidR="000E0567" w:rsidRPr="00861FD3" w:rsidRDefault="00861FD3">
      <w:pPr>
        <w:spacing w:after="150"/>
        <w:rPr>
          <w:rFonts w:ascii="Times New Roman" w:hAnsi="Times New Roman" w:cs="Times New Roman"/>
        </w:rPr>
      </w:pPr>
      <w:r w:rsidRPr="00861FD3">
        <w:rPr>
          <w:rFonts w:ascii="Times New Roman" w:hAnsi="Times New Roman" w:cs="Times New Roman"/>
          <w:color w:val="000000"/>
        </w:rPr>
        <w:t>Ако индиције или догађаји указују да би могло да дође до повећања ризика по</w:t>
      </w:r>
      <w:r w:rsidRPr="00861FD3">
        <w:rPr>
          <w:rFonts w:ascii="Times New Roman" w:hAnsi="Times New Roman" w:cs="Times New Roman"/>
          <w:color w:val="000000"/>
        </w:rPr>
        <w:t xml:space="preserve"> стање јавне безбедности, као и угрожавања безбедности људи или имовине у већем обиму, који захтевају делимичну или пуну приправност полицијских службеника на територији Републике Србије или на њеном делу, приправност се одређује, на предлог директора поли</w:t>
      </w:r>
      <w:r w:rsidRPr="00861FD3">
        <w:rPr>
          <w:rFonts w:ascii="Times New Roman" w:hAnsi="Times New Roman" w:cs="Times New Roman"/>
          <w:color w:val="000000"/>
        </w:rPr>
        <w:t>ције, за одређене организационе јединице или полицијске службенике на одређеним радним местима, налогом министра.</w:t>
      </w:r>
    </w:p>
    <w:p w:rsidR="000E0567" w:rsidRPr="00861FD3" w:rsidRDefault="00861FD3">
      <w:pPr>
        <w:spacing w:after="150"/>
        <w:rPr>
          <w:rFonts w:ascii="Times New Roman" w:hAnsi="Times New Roman" w:cs="Times New Roman"/>
        </w:rPr>
      </w:pPr>
      <w:r w:rsidRPr="00861FD3">
        <w:rPr>
          <w:rFonts w:ascii="Times New Roman" w:hAnsi="Times New Roman" w:cs="Times New Roman"/>
          <w:color w:val="000000"/>
        </w:rPr>
        <w:t>Ако посебним распоредом рада у сменама или на други начин није могуће организовати рад у организационој јединици Министарства унутрашњих посло</w:t>
      </w:r>
      <w:r w:rsidRPr="00861FD3">
        <w:rPr>
          <w:rFonts w:ascii="Times New Roman" w:hAnsi="Times New Roman" w:cs="Times New Roman"/>
          <w:color w:val="000000"/>
        </w:rPr>
        <w:t>ва, на предлог непосредног руководиоца, руководилац организационе јединице у седишту Министарства, односно начелник полицијске управе опредељује радна места на којима се по Посебном распореду рада може одредити приправност за рад као и трајање приправности</w:t>
      </w:r>
      <w:r w:rsidRPr="00861FD3">
        <w:rPr>
          <w:rFonts w:ascii="Times New Roman" w:hAnsi="Times New Roman" w:cs="Times New Roman"/>
          <w:color w:val="000000"/>
        </w:rPr>
        <w:t xml:space="preserve"> на њима у току једног дана. </w:t>
      </w:r>
      <w:proofErr w:type="gramStart"/>
      <w:r w:rsidRPr="00861FD3">
        <w:rPr>
          <w:rFonts w:ascii="Times New Roman" w:hAnsi="Times New Roman" w:cs="Times New Roman"/>
          <w:color w:val="000000"/>
        </w:rPr>
        <w:t>Посебан распоред приправности за рад сачињава непосредни руководилац одређивањем полицијских службеника, који су распоређени на тим радним местима.</w:t>
      </w:r>
      <w:proofErr w:type="gramEnd"/>
      <w:r w:rsidRPr="00861FD3">
        <w:rPr>
          <w:rFonts w:ascii="Times New Roman" w:hAnsi="Times New Roman" w:cs="Times New Roman"/>
          <w:color w:val="000000"/>
        </w:rPr>
        <w:t xml:space="preserve"> Посебни распоред приправности за рад садржи: називе радних места за које се одр</w:t>
      </w:r>
      <w:r w:rsidRPr="00861FD3">
        <w:rPr>
          <w:rFonts w:ascii="Times New Roman" w:hAnsi="Times New Roman" w:cs="Times New Roman"/>
          <w:color w:val="000000"/>
        </w:rPr>
        <w:t>еђује приправност за рад, полицијске службенике који су одређени за приправност на конкретним радним местима и време трајања приправности на тим радним местима (дневна, недељна, месечна или годишња приправност, с тим што приправност радним данима може да т</w:t>
      </w:r>
      <w:r w:rsidRPr="00861FD3">
        <w:rPr>
          <w:rFonts w:ascii="Times New Roman" w:hAnsi="Times New Roman" w:cs="Times New Roman"/>
          <w:color w:val="000000"/>
        </w:rPr>
        <w:t>раје најдуже 16 сати, а суботом, недељом и празницима 24 сата и што приправности за рад, у току месеца, ван радног времена, не може трајати више од 15 дана, односно 16 дана, ако текући месец има 31 дан, осим уз писмену сагласност полицијског службеника кад</w:t>
      </w:r>
      <w:r w:rsidRPr="00861FD3">
        <w:rPr>
          <w:rFonts w:ascii="Times New Roman" w:hAnsi="Times New Roman" w:cs="Times New Roman"/>
          <w:color w:val="000000"/>
        </w:rPr>
        <w:t>а приправност може бити одређена и у дужем трајању).</w:t>
      </w:r>
    </w:p>
    <w:p w:rsidR="000E0567" w:rsidRPr="00861FD3" w:rsidRDefault="00861FD3">
      <w:pPr>
        <w:spacing w:after="150"/>
        <w:rPr>
          <w:rFonts w:ascii="Times New Roman" w:hAnsi="Times New Roman" w:cs="Times New Roman"/>
        </w:rPr>
      </w:pPr>
      <w:proofErr w:type="gramStart"/>
      <w:r w:rsidRPr="00861FD3">
        <w:rPr>
          <w:rFonts w:ascii="Times New Roman" w:hAnsi="Times New Roman" w:cs="Times New Roman"/>
          <w:color w:val="000000"/>
        </w:rPr>
        <w:t>Изузетно од става 2.</w:t>
      </w:r>
      <w:proofErr w:type="gramEnd"/>
      <w:r w:rsidRPr="00861FD3">
        <w:rPr>
          <w:rFonts w:ascii="Times New Roman" w:hAnsi="Times New Roman" w:cs="Times New Roman"/>
          <w:color w:val="000000"/>
        </w:rPr>
        <w:t xml:space="preserve"> овог члана, када је потребно обавити посао или задатак за који се није могла очекивати и планирати потреба ангажовања једног или више полицијских службеника на одређеном радном месту</w:t>
      </w:r>
      <w:r w:rsidRPr="00861FD3">
        <w:rPr>
          <w:rFonts w:ascii="Times New Roman" w:hAnsi="Times New Roman" w:cs="Times New Roman"/>
          <w:color w:val="000000"/>
        </w:rPr>
        <w:t xml:space="preserve">, непосредни руководилац налогом, може полицијском службенику одредити приправност у трајању до почетка његове прве редовне радне смене, или до престанка разлога због којих је одређена приправност за рад. Налог за приправност за рад, ако то налажу разлози </w:t>
      </w:r>
      <w:r w:rsidRPr="00861FD3">
        <w:rPr>
          <w:rFonts w:ascii="Times New Roman" w:hAnsi="Times New Roman" w:cs="Times New Roman"/>
          <w:color w:val="000000"/>
        </w:rPr>
        <w:t>хитног поступања ради обезбеђивања обављања послова радног места, може се издати и усмено о чему се у најкраћем року, а најкасније у року од 24 сата издаје и писани налог, а садржи: назив организационе јединице, број и датум, правни основ, име, презиме и р</w:t>
      </w:r>
      <w:r w:rsidRPr="00861FD3">
        <w:rPr>
          <w:rFonts w:ascii="Times New Roman" w:hAnsi="Times New Roman" w:cs="Times New Roman"/>
          <w:color w:val="000000"/>
        </w:rPr>
        <w:t xml:space="preserve">адно место полицијског службеника, трајање приправности (дан и час почетка и краја </w:t>
      </w:r>
      <w:r w:rsidRPr="00861FD3">
        <w:rPr>
          <w:rFonts w:ascii="Times New Roman" w:hAnsi="Times New Roman" w:cs="Times New Roman"/>
          <w:color w:val="000000"/>
        </w:rPr>
        <w:lastRenderedPageBreak/>
        <w:t>приправности), укупан број сати остварених у приправности, потпис полицијског службеника, разлог одређивања приправности за рад, потпис непосредног руководиоца и оверу руков</w:t>
      </w:r>
      <w:r w:rsidRPr="00861FD3">
        <w:rPr>
          <w:rFonts w:ascii="Times New Roman" w:hAnsi="Times New Roman" w:cs="Times New Roman"/>
          <w:color w:val="000000"/>
        </w:rPr>
        <w:t xml:space="preserve">одиоца организационе јединице. </w:t>
      </w:r>
      <w:proofErr w:type="gramStart"/>
      <w:r w:rsidRPr="00861FD3">
        <w:rPr>
          <w:rFonts w:ascii="Times New Roman" w:hAnsi="Times New Roman" w:cs="Times New Roman"/>
          <w:color w:val="000000"/>
        </w:rPr>
        <w:t>Образац налога за приправност за рад одштампан је у прилогу уз овај правилник и чини његов саставни део.</w:t>
      </w:r>
      <w:proofErr w:type="gramEnd"/>
    </w:p>
    <w:p w:rsidR="000E0567" w:rsidRPr="00861FD3" w:rsidRDefault="00861FD3">
      <w:pPr>
        <w:spacing w:after="120"/>
        <w:jc w:val="center"/>
        <w:rPr>
          <w:rFonts w:ascii="Times New Roman" w:hAnsi="Times New Roman" w:cs="Times New Roman"/>
        </w:rPr>
      </w:pPr>
      <w:proofErr w:type="gramStart"/>
      <w:r w:rsidRPr="00861FD3">
        <w:rPr>
          <w:rFonts w:ascii="Times New Roman" w:hAnsi="Times New Roman" w:cs="Times New Roman"/>
          <w:color w:val="000000"/>
        </w:rPr>
        <w:t>Члан 3.</w:t>
      </w:r>
      <w:proofErr w:type="gramEnd"/>
    </w:p>
    <w:p w:rsidR="000E0567" w:rsidRPr="00861FD3" w:rsidRDefault="00861FD3">
      <w:pPr>
        <w:spacing w:after="150"/>
        <w:rPr>
          <w:rFonts w:ascii="Times New Roman" w:hAnsi="Times New Roman" w:cs="Times New Roman"/>
        </w:rPr>
      </w:pPr>
      <w:proofErr w:type="gramStart"/>
      <w:r w:rsidRPr="00861FD3">
        <w:rPr>
          <w:rFonts w:ascii="Times New Roman" w:hAnsi="Times New Roman" w:cs="Times New Roman"/>
          <w:color w:val="000000"/>
        </w:rPr>
        <w:t>Овај правилник ступа на снагу осмог дана од дана објављивања у „Службеном гласнику Републике Србије”.</w:t>
      </w:r>
      <w:proofErr w:type="gramEnd"/>
    </w:p>
    <w:p w:rsidR="000E0567" w:rsidRPr="00861FD3" w:rsidRDefault="00861FD3">
      <w:pPr>
        <w:spacing w:after="150"/>
        <w:jc w:val="right"/>
        <w:rPr>
          <w:rFonts w:ascii="Times New Roman" w:hAnsi="Times New Roman" w:cs="Times New Roman"/>
        </w:rPr>
      </w:pPr>
      <w:r w:rsidRPr="00861FD3">
        <w:rPr>
          <w:rFonts w:ascii="Times New Roman" w:hAnsi="Times New Roman" w:cs="Times New Roman"/>
          <w:color w:val="000000"/>
        </w:rPr>
        <w:t>01 број 65</w:t>
      </w:r>
      <w:r w:rsidRPr="00861FD3">
        <w:rPr>
          <w:rFonts w:ascii="Times New Roman" w:hAnsi="Times New Roman" w:cs="Times New Roman"/>
          <w:color w:val="000000"/>
        </w:rPr>
        <w:t>82/16-6</w:t>
      </w:r>
    </w:p>
    <w:p w:rsidR="000E0567" w:rsidRPr="00861FD3" w:rsidRDefault="00861FD3">
      <w:pPr>
        <w:spacing w:after="150"/>
        <w:jc w:val="right"/>
        <w:rPr>
          <w:rFonts w:ascii="Times New Roman" w:hAnsi="Times New Roman" w:cs="Times New Roman"/>
        </w:rPr>
      </w:pPr>
      <w:proofErr w:type="gramStart"/>
      <w:r w:rsidRPr="00861FD3">
        <w:rPr>
          <w:rFonts w:ascii="Times New Roman" w:hAnsi="Times New Roman" w:cs="Times New Roman"/>
          <w:color w:val="000000"/>
        </w:rPr>
        <w:t>У Београду, 27.</w:t>
      </w:r>
      <w:proofErr w:type="gramEnd"/>
      <w:r w:rsidRPr="00861FD3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861FD3">
        <w:rPr>
          <w:rFonts w:ascii="Times New Roman" w:hAnsi="Times New Roman" w:cs="Times New Roman"/>
          <w:color w:val="000000"/>
        </w:rPr>
        <w:t>фебруара</w:t>
      </w:r>
      <w:proofErr w:type="gramEnd"/>
      <w:r w:rsidRPr="00861FD3">
        <w:rPr>
          <w:rFonts w:ascii="Times New Roman" w:hAnsi="Times New Roman" w:cs="Times New Roman"/>
          <w:color w:val="000000"/>
        </w:rPr>
        <w:t xml:space="preserve"> 2017. </w:t>
      </w:r>
      <w:proofErr w:type="gramStart"/>
      <w:r w:rsidRPr="00861FD3">
        <w:rPr>
          <w:rFonts w:ascii="Times New Roman" w:hAnsi="Times New Roman" w:cs="Times New Roman"/>
          <w:color w:val="000000"/>
        </w:rPr>
        <w:t>године</w:t>
      </w:r>
      <w:proofErr w:type="gramEnd"/>
    </w:p>
    <w:p w:rsidR="000E0567" w:rsidRPr="00861FD3" w:rsidRDefault="00861FD3">
      <w:pPr>
        <w:spacing w:after="150"/>
        <w:jc w:val="right"/>
        <w:rPr>
          <w:rFonts w:ascii="Times New Roman" w:hAnsi="Times New Roman" w:cs="Times New Roman"/>
        </w:rPr>
      </w:pPr>
      <w:r w:rsidRPr="00861FD3">
        <w:rPr>
          <w:rFonts w:ascii="Times New Roman" w:hAnsi="Times New Roman" w:cs="Times New Roman"/>
          <w:color w:val="000000"/>
        </w:rPr>
        <w:t>Министар,</w:t>
      </w:r>
    </w:p>
    <w:p w:rsidR="000E0567" w:rsidRPr="00861FD3" w:rsidRDefault="00861FD3">
      <w:pPr>
        <w:spacing w:after="150"/>
        <w:jc w:val="right"/>
        <w:rPr>
          <w:rFonts w:ascii="Times New Roman" w:hAnsi="Times New Roman" w:cs="Times New Roman"/>
        </w:rPr>
      </w:pPr>
      <w:proofErr w:type="gramStart"/>
      <w:r w:rsidRPr="00861FD3">
        <w:rPr>
          <w:rFonts w:ascii="Times New Roman" w:hAnsi="Times New Roman" w:cs="Times New Roman"/>
          <w:color w:val="000000"/>
        </w:rPr>
        <w:t>др</w:t>
      </w:r>
      <w:proofErr w:type="gramEnd"/>
      <w:r w:rsidRPr="00861FD3">
        <w:rPr>
          <w:rFonts w:ascii="Times New Roman" w:hAnsi="Times New Roman" w:cs="Times New Roman"/>
          <w:color w:val="000000"/>
        </w:rPr>
        <w:t xml:space="preserve"> </w:t>
      </w:r>
      <w:r w:rsidRPr="00861FD3">
        <w:rPr>
          <w:rFonts w:ascii="Times New Roman" w:hAnsi="Times New Roman" w:cs="Times New Roman"/>
          <w:b/>
          <w:color w:val="000000"/>
        </w:rPr>
        <w:t>Небојша Стефановић,</w:t>
      </w:r>
      <w:r w:rsidRPr="00861FD3">
        <w:rPr>
          <w:rFonts w:ascii="Times New Roman" w:hAnsi="Times New Roman" w:cs="Times New Roman"/>
          <w:color w:val="000000"/>
        </w:rPr>
        <w:t xml:space="preserve"> с.р.</w:t>
      </w:r>
    </w:p>
    <w:p w:rsidR="000E0567" w:rsidRPr="00861FD3" w:rsidRDefault="00861FD3">
      <w:pPr>
        <w:spacing w:after="150"/>
        <w:jc w:val="right"/>
        <w:rPr>
          <w:rFonts w:ascii="Times New Roman" w:hAnsi="Times New Roman" w:cs="Times New Roman"/>
        </w:rPr>
      </w:pPr>
      <w:r w:rsidRPr="00861FD3">
        <w:rPr>
          <w:rFonts w:ascii="Times New Roman" w:hAnsi="Times New Roman" w:cs="Times New Roman"/>
          <w:color w:val="000000"/>
        </w:rPr>
        <w:t> </w:t>
      </w:r>
    </w:p>
    <w:p w:rsidR="000E0567" w:rsidRPr="00861FD3" w:rsidRDefault="00861FD3">
      <w:pPr>
        <w:spacing w:after="120"/>
        <w:jc w:val="right"/>
        <w:rPr>
          <w:rFonts w:ascii="Times New Roman" w:hAnsi="Times New Roman" w:cs="Times New Roman"/>
        </w:rPr>
      </w:pPr>
      <w:r w:rsidRPr="00861FD3">
        <w:rPr>
          <w:rFonts w:ascii="Times New Roman" w:hAnsi="Times New Roman" w:cs="Times New Roman"/>
          <w:color w:val="000000"/>
        </w:rPr>
        <w:t>Прилози</w:t>
      </w:r>
    </w:p>
    <w:p w:rsidR="000E0567" w:rsidRPr="00861FD3" w:rsidRDefault="00861FD3">
      <w:pPr>
        <w:spacing w:after="150"/>
        <w:jc w:val="center"/>
        <w:rPr>
          <w:rFonts w:ascii="Times New Roman" w:hAnsi="Times New Roman" w:cs="Times New Roman"/>
        </w:rPr>
      </w:pPr>
      <w:r w:rsidRPr="00861FD3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732145" cy="7211408"/>
            <wp:effectExtent l="0" t="0" r="0" b="0"/>
            <wp:docPr id="1" name="" descr="Pripravnost_za_rad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7211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0567" w:rsidRPr="00861FD3" w:rsidSect="000E056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E0567"/>
    <w:rsid w:val="000E0567"/>
    <w:rsid w:val="00861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0E056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E05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0E0567"/>
  </w:style>
  <w:style w:type="paragraph" w:styleId="BalloonText">
    <w:name w:val="Balloon Text"/>
    <w:basedOn w:val="Normal"/>
    <w:link w:val="BalloonTextChar"/>
    <w:uiPriority w:val="99"/>
    <w:semiHidden/>
    <w:unhideWhenUsed/>
    <w:rsid w:val="00861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F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3034</Characters>
  <Application>Microsoft Office Word</Application>
  <DocSecurity>0</DocSecurity>
  <Lines>25</Lines>
  <Paragraphs>7</Paragraphs>
  <ScaleCrop>false</ScaleCrop>
  <Company/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ivukovic</cp:lastModifiedBy>
  <cp:revision>2</cp:revision>
  <dcterms:created xsi:type="dcterms:W3CDTF">2017-07-11T10:20:00Z</dcterms:created>
  <dcterms:modified xsi:type="dcterms:W3CDTF">2017-07-11T10:20:00Z</dcterms:modified>
</cp:coreProperties>
</file>